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A9" w:rsidRDefault="00BC5BA9" w:rsidP="00BC5BA9">
      <w:pPr>
        <w:ind w:firstLine="0"/>
      </w:pPr>
    </w:p>
    <w:tbl>
      <w:tblPr>
        <w:tblW w:w="5000" w:type="pct"/>
        <w:tblCellSpacing w:w="0" w:type="dxa"/>
        <w:tblCellMar>
          <w:left w:w="0" w:type="dxa"/>
          <w:right w:w="0" w:type="dxa"/>
        </w:tblCellMar>
        <w:tblLook w:val="04A0"/>
      </w:tblPr>
      <w:tblGrid>
        <w:gridCol w:w="2071"/>
        <w:gridCol w:w="82"/>
        <w:gridCol w:w="7207"/>
      </w:tblGrid>
      <w:tr w:rsidR="00BC5BA9" w:rsidTr="00253C45">
        <w:trPr>
          <w:tblCellSpacing w:w="0" w:type="dxa"/>
        </w:trPr>
        <w:tc>
          <w:tcPr>
            <w:tcW w:w="1106" w:type="pct"/>
            <w:tcMar>
              <w:top w:w="63" w:type="dxa"/>
              <w:left w:w="0" w:type="dxa"/>
              <w:bottom w:w="63" w:type="dxa"/>
              <w:right w:w="0" w:type="dxa"/>
            </w:tcMar>
            <w:hideMark/>
          </w:tcPr>
          <w:p w:rsidR="00BC5BA9" w:rsidRDefault="00BC5BA9" w:rsidP="00253C45">
            <w:pPr>
              <w:spacing w:line="288" w:lineRule="atLeast"/>
              <w:ind w:firstLine="0"/>
              <w:jc w:val="right"/>
              <w:rPr>
                <w:rFonts w:ascii="Arial" w:hAnsi="Arial" w:cs="Arial"/>
                <w:sz w:val="20"/>
                <w:szCs w:val="20"/>
              </w:rPr>
            </w:pPr>
            <w:r>
              <w:rPr>
                <w:rFonts w:ascii="Arial" w:hAnsi="Arial" w:cs="Arial"/>
                <w:sz w:val="20"/>
                <w:szCs w:val="20"/>
              </w:rPr>
              <w:t xml:space="preserve">Group name: </w:t>
            </w:r>
          </w:p>
        </w:tc>
        <w:tc>
          <w:tcPr>
            <w:tcW w:w="44" w:type="pct"/>
            <w:tcMar>
              <w:top w:w="63" w:type="dxa"/>
              <w:left w:w="0" w:type="dxa"/>
              <w:bottom w:w="63" w:type="dxa"/>
              <w:right w:w="0" w:type="dxa"/>
            </w:tcMar>
            <w:hideMark/>
          </w:tcPr>
          <w:p w:rsidR="00BC5BA9" w:rsidRDefault="00BC5BA9" w:rsidP="00E524DA">
            <w:pPr>
              <w:spacing w:line="288" w:lineRule="atLeast"/>
              <w:rPr>
                <w:rFonts w:ascii="Arial" w:hAnsi="Arial" w:cs="Arial"/>
                <w:sz w:val="20"/>
                <w:szCs w:val="20"/>
              </w:rPr>
            </w:pPr>
            <w:r>
              <w:rPr>
                <w:rFonts w:ascii="Arial" w:hAnsi="Arial" w:cs="Arial"/>
                <w:sz w:val="20"/>
                <w:szCs w:val="20"/>
              </w:rPr>
              <w:t> </w:t>
            </w:r>
          </w:p>
        </w:tc>
        <w:tc>
          <w:tcPr>
            <w:tcW w:w="3850" w:type="pct"/>
            <w:tcMar>
              <w:top w:w="63" w:type="dxa"/>
              <w:left w:w="0" w:type="dxa"/>
              <w:bottom w:w="63" w:type="dxa"/>
              <w:right w:w="0" w:type="dxa"/>
            </w:tcMar>
            <w:hideMark/>
          </w:tcPr>
          <w:p w:rsidR="00BC5BA9" w:rsidRDefault="00BC5BA9" w:rsidP="00E524DA">
            <w:pPr>
              <w:spacing w:line="288" w:lineRule="atLeast"/>
              <w:rPr>
                <w:rFonts w:ascii="Arial" w:hAnsi="Arial" w:cs="Arial"/>
                <w:sz w:val="20"/>
                <w:szCs w:val="20"/>
              </w:rPr>
            </w:pPr>
            <w:proofErr w:type="spellStart"/>
            <w:r>
              <w:rPr>
                <w:rFonts w:ascii="Arial" w:hAnsi="Arial" w:cs="Arial"/>
                <w:sz w:val="20"/>
                <w:szCs w:val="20"/>
              </w:rPr>
              <w:t>Judicial_misconduct_news</w:t>
            </w:r>
            <w:proofErr w:type="spellEnd"/>
            <w:r>
              <w:rPr>
                <w:rFonts w:ascii="Arial" w:hAnsi="Arial" w:cs="Arial"/>
                <w:sz w:val="20"/>
                <w:szCs w:val="20"/>
              </w:rPr>
              <w:t xml:space="preserve"> </w:t>
            </w:r>
          </w:p>
        </w:tc>
      </w:tr>
      <w:tr w:rsidR="00BC5BA9" w:rsidTr="00253C45">
        <w:trPr>
          <w:tblCellSpacing w:w="0" w:type="dxa"/>
        </w:trPr>
        <w:tc>
          <w:tcPr>
            <w:tcW w:w="1106" w:type="pct"/>
            <w:tcMar>
              <w:top w:w="63" w:type="dxa"/>
              <w:left w:w="0" w:type="dxa"/>
              <w:bottom w:w="63" w:type="dxa"/>
              <w:right w:w="0" w:type="dxa"/>
            </w:tcMar>
            <w:hideMark/>
          </w:tcPr>
          <w:p w:rsidR="00BC5BA9" w:rsidRDefault="00BC5BA9" w:rsidP="00253C45">
            <w:pPr>
              <w:spacing w:line="288" w:lineRule="atLeast"/>
              <w:ind w:firstLine="0"/>
              <w:jc w:val="right"/>
              <w:rPr>
                <w:rFonts w:ascii="Arial" w:hAnsi="Arial" w:cs="Arial"/>
                <w:sz w:val="20"/>
                <w:szCs w:val="20"/>
              </w:rPr>
            </w:pPr>
            <w:r>
              <w:rPr>
                <w:rFonts w:ascii="Arial" w:hAnsi="Arial" w:cs="Arial"/>
                <w:sz w:val="20"/>
                <w:szCs w:val="20"/>
              </w:rPr>
              <w:t xml:space="preserve">Group home page: </w:t>
            </w:r>
          </w:p>
        </w:tc>
        <w:tc>
          <w:tcPr>
            <w:tcW w:w="44" w:type="pct"/>
            <w:tcMar>
              <w:top w:w="63" w:type="dxa"/>
              <w:left w:w="0" w:type="dxa"/>
              <w:bottom w:w="63" w:type="dxa"/>
              <w:right w:w="0" w:type="dxa"/>
            </w:tcMar>
            <w:hideMark/>
          </w:tcPr>
          <w:p w:rsidR="00BC5BA9" w:rsidRDefault="00BC5BA9" w:rsidP="00E524DA">
            <w:pPr>
              <w:spacing w:line="288" w:lineRule="atLeast"/>
              <w:rPr>
                <w:rFonts w:ascii="Arial" w:hAnsi="Arial" w:cs="Arial"/>
                <w:sz w:val="20"/>
                <w:szCs w:val="20"/>
              </w:rPr>
            </w:pPr>
            <w:r>
              <w:rPr>
                <w:rFonts w:ascii="Arial" w:hAnsi="Arial" w:cs="Arial"/>
                <w:sz w:val="20"/>
                <w:szCs w:val="20"/>
              </w:rPr>
              <w:t> </w:t>
            </w:r>
          </w:p>
        </w:tc>
        <w:tc>
          <w:tcPr>
            <w:tcW w:w="3850" w:type="pct"/>
            <w:tcMar>
              <w:top w:w="63" w:type="dxa"/>
              <w:left w:w="0" w:type="dxa"/>
              <w:bottom w:w="63" w:type="dxa"/>
              <w:right w:w="0" w:type="dxa"/>
            </w:tcMar>
            <w:hideMark/>
          </w:tcPr>
          <w:p w:rsidR="00BC5BA9" w:rsidRDefault="006B4471" w:rsidP="00E524DA">
            <w:pPr>
              <w:spacing w:line="288" w:lineRule="atLeast"/>
              <w:rPr>
                <w:rFonts w:ascii="Arial" w:hAnsi="Arial" w:cs="Arial"/>
                <w:sz w:val="20"/>
                <w:szCs w:val="20"/>
              </w:rPr>
            </w:pPr>
            <w:hyperlink r:id="rId4" w:history="1">
              <w:r w:rsidR="00BC5BA9">
                <w:rPr>
                  <w:rStyle w:val="Hyperlink"/>
                  <w:rFonts w:ascii="Arial" w:hAnsi="Arial" w:cs="Arial"/>
                  <w:sz w:val="20"/>
                  <w:szCs w:val="20"/>
                </w:rPr>
                <w:t>http://groups.yahoo.com/group/Judicial_misconduct_news</w:t>
              </w:r>
            </w:hyperlink>
            <w:r w:rsidR="00BC5BA9">
              <w:rPr>
                <w:rFonts w:ascii="Arial" w:hAnsi="Arial" w:cs="Arial"/>
                <w:sz w:val="20"/>
                <w:szCs w:val="20"/>
              </w:rPr>
              <w:t xml:space="preserve"> </w:t>
            </w:r>
          </w:p>
        </w:tc>
      </w:tr>
      <w:tr w:rsidR="00BC5BA9" w:rsidTr="00253C45">
        <w:trPr>
          <w:tblCellSpacing w:w="0" w:type="dxa"/>
        </w:trPr>
        <w:tc>
          <w:tcPr>
            <w:tcW w:w="1106" w:type="pct"/>
            <w:tcMar>
              <w:top w:w="63" w:type="dxa"/>
              <w:left w:w="0" w:type="dxa"/>
              <w:bottom w:w="63" w:type="dxa"/>
              <w:right w:w="0" w:type="dxa"/>
            </w:tcMar>
            <w:hideMark/>
          </w:tcPr>
          <w:p w:rsidR="00BC5BA9" w:rsidRDefault="00BC5BA9" w:rsidP="00253C45">
            <w:pPr>
              <w:spacing w:line="288" w:lineRule="atLeast"/>
              <w:ind w:firstLine="0"/>
              <w:jc w:val="right"/>
              <w:rPr>
                <w:rFonts w:ascii="Arial" w:hAnsi="Arial" w:cs="Arial"/>
                <w:sz w:val="20"/>
                <w:szCs w:val="20"/>
              </w:rPr>
            </w:pPr>
            <w:r>
              <w:rPr>
                <w:rFonts w:ascii="Arial" w:hAnsi="Arial" w:cs="Arial"/>
                <w:sz w:val="20"/>
                <w:szCs w:val="20"/>
              </w:rPr>
              <w:t xml:space="preserve">Group email: </w:t>
            </w:r>
          </w:p>
        </w:tc>
        <w:tc>
          <w:tcPr>
            <w:tcW w:w="44" w:type="pct"/>
            <w:tcMar>
              <w:top w:w="63" w:type="dxa"/>
              <w:left w:w="0" w:type="dxa"/>
              <w:bottom w:w="63" w:type="dxa"/>
              <w:right w:w="0" w:type="dxa"/>
            </w:tcMar>
            <w:hideMark/>
          </w:tcPr>
          <w:p w:rsidR="00BC5BA9" w:rsidRDefault="00BC5BA9" w:rsidP="00E524DA">
            <w:pPr>
              <w:spacing w:line="288" w:lineRule="atLeast"/>
              <w:rPr>
                <w:rFonts w:ascii="Arial" w:hAnsi="Arial" w:cs="Arial"/>
                <w:sz w:val="20"/>
                <w:szCs w:val="20"/>
              </w:rPr>
            </w:pPr>
            <w:r>
              <w:rPr>
                <w:rFonts w:ascii="Arial" w:hAnsi="Arial" w:cs="Arial"/>
                <w:sz w:val="20"/>
                <w:szCs w:val="20"/>
              </w:rPr>
              <w:t> </w:t>
            </w:r>
          </w:p>
        </w:tc>
        <w:tc>
          <w:tcPr>
            <w:tcW w:w="3850" w:type="pct"/>
            <w:tcMar>
              <w:top w:w="63" w:type="dxa"/>
              <w:left w:w="0" w:type="dxa"/>
              <w:bottom w:w="63" w:type="dxa"/>
              <w:right w:w="0" w:type="dxa"/>
            </w:tcMar>
            <w:hideMark/>
          </w:tcPr>
          <w:p w:rsidR="00BC5BA9" w:rsidRDefault="006B4471" w:rsidP="00E524DA">
            <w:pPr>
              <w:spacing w:line="288" w:lineRule="atLeast"/>
              <w:rPr>
                <w:rFonts w:ascii="Arial" w:hAnsi="Arial" w:cs="Arial"/>
                <w:sz w:val="20"/>
                <w:szCs w:val="20"/>
              </w:rPr>
            </w:pPr>
            <w:hyperlink r:id="rId5" w:history="1">
              <w:r w:rsidR="00BC5BA9">
                <w:rPr>
                  <w:rStyle w:val="Hyperlink"/>
                  <w:rFonts w:ascii="Arial" w:hAnsi="Arial" w:cs="Arial"/>
                  <w:sz w:val="20"/>
                  <w:szCs w:val="20"/>
                </w:rPr>
                <w:t>Judicial_misconduct_news@yahoogroups.com</w:t>
              </w:r>
            </w:hyperlink>
            <w:r w:rsidR="00BC5BA9">
              <w:rPr>
                <w:rFonts w:ascii="Arial" w:hAnsi="Arial" w:cs="Arial"/>
                <w:sz w:val="20"/>
                <w:szCs w:val="20"/>
              </w:rPr>
              <w:t xml:space="preserve"> </w:t>
            </w:r>
          </w:p>
        </w:tc>
      </w:tr>
    </w:tbl>
    <w:p w:rsidR="00BC5BA9" w:rsidRDefault="00BC5BA9" w:rsidP="00BC5BA9">
      <w:pPr>
        <w:ind w:firstLine="0"/>
      </w:pPr>
    </w:p>
    <w:p w:rsidR="006B4471" w:rsidRPr="006E7FFE" w:rsidRDefault="007A1962" w:rsidP="006E7FFE">
      <w:pPr>
        <w:pStyle w:val="Heading1"/>
      </w:pPr>
      <w:r w:rsidRPr="006E7FFE">
        <w:t>Yahoo group statement</w:t>
      </w:r>
      <w:r w:rsidR="006B2C22">
        <w:t>:  Judicial_misconduct_news@yahoogroups.com</w:t>
      </w:r>
    </w:p>
    <w:p w:rsidR="006E7FFE" w:rsidRPr="006E7FFE" w:rsidRDefault="006E7FFE" w:rsidP="006E7FFE"/>
    <w:p w:rsidR="007A1962" w:rsidRPr="007A1962" w:rsidRDefault="007A1962" w:rsidP="007A1962">
      <w:r w:rsidRPr="007A1962">
        <w:t xml:space="preserve">This group is dedicated to informing, and exchanging with, the media news about misconduct and disability complaints filed against federal judges and the way they process them, particularly their continued systematic dismissal of such complaints. </w:t>
      </w:r>
    </w:p>
    <w:p w:rsidR="007A1962" w:rsidRPr="007A1962" w:rsidRDefault="007A1962" w:rsidP="007A1962"/>
    <w:p w:rsidR="007A1962" w:rsidRPr="007A1962" w:rsidRDefault="007A1962" w:rsidP="007A1962">
      <w:r w:rsidRPr="007A1962">
        <w:t xml:space="preserve">Indeed, the official statistics of the Administrative Office of the U.S. Courts show that there were 7,462 complaints filed during the 10-year period 1997-2006, but the judges disciplined only </w:t>
      </w:r>
      <w:proofErr w:type="gramStart"/>
      <w:r w:rsidRPr="007A1962">
        <w:t>9</w:t>
      </w:r>
      <w:proofErr w:type="gramEnd"/>
      <w:r w:rsidRPr="007A1962">
        <w:t xml:space="preserve"> of their own and set up only 7 investigative committees! Abusing the current system of judicial self-discipline, the judges dismissed without any investigation 99.88% of all complaints against their own! In effect, they have abrogated in self-interest the inherently biased judges-judging-judges system established under the Judicial Conduct and Disability Act of 1980 (28 U.S.C. §§351-364).</w:t>
      </w:r>
    </w:p>
    <w:p w:rsidR="007A1962" w:rsidRPr="007A1962" w:rsidRDefault="007A1962" w:rsidP="007A1962"/>
    <w:p w:rsidR="007A1962" w:rsidRPr="007A1962" w:rsidRDefault="007A1962" w:rsidP="007A1962">
      <w:r w:rsidRPr="007A1962">
        <w:t xml:space="preserve">Through their systematic dismissal of complaints against them, federal judges have self-granted a license to engage with impunity in the types of misconduct into which they categorize those complaints, such as abuse of judicial power, bias, conflict of interests, prejudice, bribery, corruption, incompetence, neglect, and mental or physical disability that prevents the discharge of all the duties of office. </w:t>
      </w:r>
    </w:p>
    <w:p w:rsidR="007A1962" w:rsidRPr="007A1962" w:rsidRDefault="007A1962" w:rsidP="007A1962"/>
    <w:p w:rsidR="007A1962" w:rsidRPr="007A1962" w:rsidRDefault="007A1962" w:rsidP="007A1962">
      <w:r w:rsidRPr="007A1962">
        <w:t xml:space="preserve">This </w:t>
      </w:r>
      <w:proofErr w:type="gramStart"/>
      <w:r w:rsidRPr="007A1962">
        <w:t>groups</w:t>
      </w:r>
      <w:proofErr w:type="gramEnd"/>
      <w:r w:rsidRPr="007A1962">
        <w:t xml:space="preserve"> seeks to cause the media to investigate and report on this important issue, which undermines the integrity of our judicial system and public trust in it. The public will be outraged at the judges' self-grant of immunity from any discipline, whereby the have constituted themselves as the only group of persons in our country who in practice are above the law. </w:t>
      </w:r>
    </w:p>
    <w:p w:rsidR="007A1962" w:rsidRPr="007A1962" w:rsidRDefault="007A1962" w:rsidP="007A1962"/>
    <w:p w:rsidR="007A1962" w:rsidRPr="007A1962" w:rsidRDefault="00AE30E4" w:rsidP="007A1962">
      <w:r w:rsidRPr="00AE30E4">
        <w:t xml:space="preserve">The media can generate pressure on Congress to establish a new system of judicial discipline based on a board of citizens unrelated to and independent from the judges and empowered to process in public judicial complaints, administer discipline, and recommend impeachment. </w:t>
      </w:r>
      <w:r w:rsidR="007A1962" w:rsidRPr="007A1962">
        <w:t xml:space="preserve"> </w:t>
      </w:r>
    </w:p>
    <w:p w:rsidR="006E7FFE" w:rsidRPr="007A1962" w:rsidRDefault="007A1962" w:rsidP="007A1962">
      <w:r w:rsidRPr="007A1962">
        <w:t xml:space="preserve">See </w:t>
      </w:r>
      <w:hyperlink r:id="rId6" w:history="1">
        <w:r w:rsidRPr="003A3C99">
          <w:rPr>
            <w:rStyle w:val="Hyperlink"/>
          </w:rPr>
          <w:t>http://Judicial-Discipline-Reform.org/judicial_complaints/DrCordero_revised_rules.pdf</w:t>
        </w:r>
      </w:hyperlink>
      <w:r w:rsidRPr="007A1962">
        <w:t>.</w:t>
      </w:r>
    </w:p>
    <w:sectPr w:rsidR="006E7FFE" w:rsidRPr="007A1962" w:rsidSect="006B44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grammar="clean"/>
  <w:defaultTabStop w:val="720"/>
  <w:characterSpacingControl w:val="doNotCompress"/>
  <w:compat>
    <w:useFELayout/>
  </w:compat>
  <w:rsids>
    <w:rsidRoot w:val="007A1962"/>
    <w:rsid w:val="00253C45"/>
    <w:rsid w:val="006B2C22"/>
    <w:rsid w:val="006B4471"/>
    <w:rsid w:val="006E7FFE"/>
    <w:rsid w:val="007A1962"/>
    <w:rsid w:val="00903059"/>
    <w:rsid w:val="00AE30E4"/>
    <w:rsid w:val="00BC5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962"/>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6B2C22"/>
    <w:pPr>
      <w:keepNext/>
      <w:keepLines/>
      <w:ind w:firstLine="0"/>
      <w:outlineLvl w:val="0"/>
    </w:pPr>
    <w:rPr>
      <w:rFonts w:ascii="Arial Black" w:eastAsiaTheme="majorEastAsia" w:hAnsi="Arial Black"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C22"/>
    <w:rPr>
      <w:rFonts w:ascii="Arial Black" w:eastAsiaTheme="majorEastAsia" w:hAnsi="Arial Black" w:cstheme="majorBidi"/>
      <w:bCs/>
      <w:color w:val="000000" w:themeColor="text1"/>
      <w:sz w:val="24"/>
      <w:szCs w:val="28"/>
    </w:rPr>
  </w:style>
  <w:style w:type="character" w:styleId="Hyperlink">
    <w:name w:val="Hyperlink"/>
    <w:basedOn w:val="DefaultParagraphFont"/>
    <w:uiPriority w:val="99"/>
    <w:unhideWhenUsed/>
    <w:rsid w:val="007A1962"/>
    <w:rPr>
      <w:color w:val="0000FF" w:themeColor="hyperlink"/>
      <w:u w:val="none"/>
    </w:rPr>
  </w:style>
</w:styles>
</file>

<file path=word/webSettings.xml><?xml version="1.0" encoding="utf-8"?>
<w:webSettings xmlns:r="http://schemas.openxmlformats.org/officeDocument/2006/relationships" xmlns:w="http://schemas.openxmlformats.org/wordprocessingml/2006/main">
  <w:divs>
    <w:div w:id="1983801994">
      <w:bodyDiv w:val="1"/>
      <w:marLeft w:val="0"/>
      <w:marRight w:val="0"/>
      <w:marTop w:val="0"/>
      <w:marBottom w:val="0"/>
      <w:divBdr>
        <w:top w:val="none" w:sz="0" w:space="0" w:color="auto"/>
        <w:left w:val="none" w:sz="0" w:space="0" w:color="auto"/>
        <w:bottom w:val="none" w:sz="0" w:space="0" w:color="auto"/>
        <w:right w:val="none" w:sz="0" w:space="0" w:color="auto"/>
      </w:divBdr>
      <w:divsChild>
        <w:div w:id="1360357693">
          <w:marLeft w:val="113"/>
          <w:marRight w:val="113"/>
          <w:marTop w:val="63"/>
          <w:marBottom w:val="163"/>
          <w:divBdr>
            <w:top w:val="none" w:sz="0" w:space="0" w:color="auto"/>
            <w:left w:val="none" w:sz="0" w:space="0" w:color="auto"/>
            <w:bottom w:val="none" w:sz="0" w:space="0" w:color="auto"/>
            <w:right w:val="none" w:sz="0" w:space="0" w:color="auto"/>
          </w:divBdr>
          <w:divsChild>
            <w:div w:id="1132987024">
              <w:marLeft w:val="0"/>
              <w:marRight w:val="0"/>
              <w:marTop w:val="0"/>
              <w:marBottom w:val="63"/>
              <w:divBdr>
                <w:top w:val="single" w:sz="4" w:space="0" w:color="B5B2B5"/>
                <w:left w:val="single" w:sz="4" w:space="0" w:color="B5B2B5"/>
                <w:bottom w:val="single" w:sz="4" w:space="0" w:color="B5B2B5"/>
                <w:right w:val="single" w:sz="4" w:space="0" w:color="B5B2B5"/>
              </w:divBdr>
              <w:divsChild>
                <w:div w:id="2104184215">
                  <w:marLeft w:val="0"/>
                  <w:marRight w:val="0"/>
                  <w:marTop w:val="0"/>
                  <w:marBottom w:val="0"/>
                  <w:divBdr>
                    <w:top w:val="none" w:sz="0" w:space="0" w:color="auto"/>
                    <w:left w:val="none" w:sz="0" w:space="0" w:color="auto"/>
                    <w:bottom w:val="none" w:sz="0" w:space="0" w:color="auto"/>
                    <w:right w:val="none" w:sz="0" w:space="0" w:color="auto"/>
                  </w:divBdr>
                  <w:divsChild>
                    <w:div w:id="1992899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dicial-Discipline-Reform.org/judicial_complaints/DrCordero_revised_rules.pdf" TargetMode="External"/><Relationship Id="rId5" Type="http://schemas.openxmlformats.org/officeDocument/2006/relationships/hyperlink" Target="mailto:Judicial_misconduct_news@yahoogroups.com" TargetMode="External"/><Relationship Id="rId4" Type="http://schemas.openxmlformats.org/officeDocument/2006/relationships/hyperlink" Target="http://groups.yahoo.com/group/Judicial_misconduct_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Cordero</dc:creator>
  <cp:keywords/>
  <dc:description/>
  <cp:lastModifiedBy>Richard Cordero</cp:lastModifiedBy>
  <cp:revision>8</cp:revision>
  <dcterms:created xsi:type="dcterms:W3CDTF">2008-02-05T14:30:00Z</dcterms:created>
  <dcterms:modified xsi:type="dcterms:W3CDTF">2008-02-08T17:05:00Z</dcterms:modified>
</cp:coreProperties>
</file>